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13" w:rsidRPr="001B41D8" w:rsidRDefault="00DC1E13" w:rsidP="00DC1E13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1B41D8">
        <w:rPr>
          <w:b/>
          <w:bCs/>
          <w:color w:val="000000"/>
          <w:sz w:val="28"/>
          <w:szCs w:val="28"/>
        </w:rPr>
        <w:t>МЕТОДИЧЕСКИЕ РЕКОМЕНДАЦИИ ПО РАЗРАБОТКЕ И</w:t>
      </w:r>
    </w:p>
    <w:p w:rsidR="00DC1E13" w:rsidRPr="001B41D8" w:rsidRDefault="00DC1E13" w:rsidP="00DC1E13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1B41D8">
        <w:rPr>
          <w:b/>
          <w:bCs/>
          <w:color w:val="000000"/>
          <w:sz w:val="28"/>
          <w:szCs w:val="28"/>
        </w:rPr>
        <w:t>ИСПОЛЬЗОВАНИЮ МАРШРУТА ДВИЖЕНИЯ ШКОЛЬНИКА</w:t>
      </w:r>
    </w:p>
    <w:p w:rsidR="00DC1E13" w:rsidRPr="001B41D8" w:rsidRDefault="00DC1E13" w:rsidP="00DC1E13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1B41D8">
        <w:rPr>
          <w:b/>
          <w:bCs/>
          <w:color w:val="000000"/>
          <w:sz w:val="28"/>
          <w:szCs w:val="28"/>
        </w:rPr>
        <w:t>«ДОМ-ШКОЛА»</w:t>
      </w:r>
    </w:p>
    <w:p w:rsidR="00DC1E13" w:rsidRPr="001B41D8" w:rsidRDefault="00DC1E13" w:rsidP="00DC1E13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DC1E13" w:rsidRPr="001B41D8" w:rsidRDefault="00DC1E13" w:rsidP="00DC1E13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  <w:r w:rsidRPr="001B41D8">
        <w:rPr>
          <w:b/>
          <w:bCs/>
          <w:color w:val="000000"/>
          <w:sz w:val="28"/>
          <w:szCs w:val="28"/>
        </w:rPr>
        <w:t>1. Общая часть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1.1. Маршрут движения школьника «дом-школа» - это документ, в котором сочетается схема и описание рекомендуемого пути движения школьника из дома в школу и обратно.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1.2. Маршрут «до</w:t>
      </w:r>
      <w:proofErr w:type="gramStart"/>
      <w:r w:rsidRPr="001B41D8">
        <w:rPr>
          <w:color w:val="000000"/>
          <w:sz w:val="28"/>
          <w:szCs w:val="28"/>
        </w:rPr>
        <w:t>м-</w:t>
      </w:r>
      <w:proofErr w:type="gramEnd"/>
      <w:r w:rsidRPr="001B41D8">
        <w:rPr>
          <w:color w:val="000000"/>
          <w:sz w:val="28"/>
          <w:szCs w:val="28"/>
        </w:rPr>
        <w:t xml:space="preserve"> школу» разрабатывается школьником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1.3. Цель маршрута «до</w:t>
      </w:r>
      <w:proofErr w:type="gramStart"/>
      <w:r w:rsidRPr="001B41D8">
        <w:rPr>
          <w:color w:val="000000"/>
          <w:sz w:val="28"/>
          <w:szCs w:val="28"/>
        </w:rPr>
        <w:t>м-</w:t>
      </w:r>
      <w:proofErr w:type="gramEnd"/>
      <w:r w:rsidRPr="001B41D8">
        <w:rPr>
          <w:color w:val="000000"/>
          <w:sz w:val="28"/>
          <w:szCs w:val="28"/>
        </w:rPr>
        <w:t xml:space="preserve"> школу»:</w:t>
      </w:r>
    </w:p>
    <w:p w:rsidR="00DC1E13" w:rsidRPr="001B41D8" w:rsidRDefault="00DC1E13" w:rsidP="00DC1E13">
      <w:pPr>
        <w:numPr>
          <w:ilvl w:val="0"/>
          <w:numId w:val="1"/>
        </w:numPr>
        <w:shd w:val="clear" w:color="auto" w:fill="FFFFFF"/>
        <w:suppressAutoHyphens w:val="0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повысить безопасность движения ребенка в школу и обратно;</w:t>
      </w:r>
    </w:p>
    <w:p w:rsidR="00DC1E13" w:rsidRPr="001B41D8" w:rsidRDefault="00DC1E13" w:rsidP="00DC1E13">
      <w:pPr>
        <w:numPr>
          <w:ilvl w:val="0"/>
          <w:numId w:val="1"/>
        </w:numPr>
        <w:shd w:val="clear" w:color="auto" w:fill="FFFFFF"/>
        <w:suppressAutoHyphens w:val="0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обучить ребенка ориентироваться в дорожных ситуациях на пути движения в школу и из школы;</w:t>
      </w:r>
    </w:p>
    <w:p w:rsidR="00DC1E13" w:rsidRPr="001B41D8" w:rsidRDefault="00DC1E13" w:rsidP="00DC1E13">
      <w:pPr>
        <w:numPr>
          <w:ilvl w:val="0"/>
          <w:numId w:val="1"/>
        </w:numPr>
        <w:shd w:val="clear" w:color="auto" w:fill="FFFFFF"/>
        <w:suppressAutoHyphens w:val="0"/>
        <w:autoSpaceDE w:val="0"/>
        <w:jc w:val="both"/>
        <w:rPr>
          <w:sz w:val="28"/>
          <w:szCs w:val="28"/>
        </w:rPr>
      </w:pPr>
      <w:r w:rsidRPr="001B41D8">
        <w:rPr>
          <w:color w:val="000000"/>
          <w:sz w:val="28"/>
          <w:szCs w:val="28"/>
        </w:rPr>
        <w:t>обучить родителей, принимающих участие в составлении «маршрута», ориентированию в дорожной обстановке и предотвращению типичных опасностей.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DC1E13" w:rsidRPr="001B41D8" w:rsidRDefault="00DC1E13" w:rsidP="00DC1E13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  <w:r w:rsidRPr="001B41D8">
        <w:rPr>
          <w:b/>
          <w:bCs/>
          <w:color w:val="000000"/>
          <w:sz w:val="28"/>
          <w:szCs w:val="28"/>
        </w:rPr>
        <w:t xml:space="preserve">2. Порядок разработки маршрута </w:t>
      </w:r>
      <w:r w:rsidRPr="001B41D8">
        <w:rPr>
          <w:b/>
          <w:color w:val="000000"/>
          <w:sz w:val="28"/>
          <w:szCs w:val="28"/>
        </w:rPr>
        <w:t>«до</w:t>
      </w:r>
      <w:proofErr w:type="gramStart"/>
      <w:r w:rsidRPr="001B41D8">
        <w:rPr>
          <w:b/>
          <w:color w:val="000000"/>
          <w:sz w:val="28"/>
          <w:szCs w:val="28"/>
        </w:rPr>
        <w:t>м-</w:t>
      </w:r>
      <w:proofErr w:type="gramEnd"/>
      <w:r w:rsidRPr="001B41D8">
        <w:rPr>
          <w:color w:val="000000"/>
          <w:sz w:val="28"/>
          <w:szCs w:val="28"/>
        </w:rPr>
        <w:t xml:space="preserve"> школа</w:t>
      </w:r>
      <w:r w:rsidRPr="001B41D8">
        <w:rPr>
          <w:b/>
          <w:color w:val="000000"/>
          <w:sz w:val="28"/>
          <w:szCs w:val="28"/>
        </w:rPr>
        <w:t>»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2.1. В начале родители вместе со школьниками проходят путь от дома до школы и обратно и намечают наиболее безопасный (</w:t>
      </w:r>
      <w:proofErr w:type="gramStart"/>
      <w:r w:rsidRPr="001B41D8">
        <w:rPr>
          <w:color w:val="000000"/>
          <w:sz w:val="28"/>
          <w:szCs w:val="28"/>
        </w:rPr>
        <w:t xml:space="preserve">рекомендуемый) </w:t>
      </w:r>
      <w:proofErr w:type="gramEnd"/>
      <w:r w:rsidRPr="001B41D8">
        <w:rPr>
          <w:color w:val="000000"/>
          <w:sz w:val="28"/>
          <w:szCs w:val="28"/>
        </w:rPr>
        <w:t>вариант, отмечают более опасные (не рекомендуемые) варианты.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светофором более безопасный,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2.2. Выбрав вариант движения ребенка, родители наносят его на схему расположения улиц от дома до школы. В случае если в маршрут входит поездка ребенка на автобусе и т.п., в схеме приведено расположение улиц вблизи дома  и расположение улиц вблизи школы.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2.3. Далее на схеме выделяются участки повышенной опасности, требующие более подробного описания. Это, как правило, на пути «до</w:t>
      </w:r>
      <w:proofErr w:type="gramStart"/>
      <w:r w:rsidRPr="001B41D8">
        <w:rPr>
          <w:color w:val="000000"/>
          <w:sz w:val="28"/>
          <w:szCs w:val="28"/>
        </w:rPr>
        <w:t>м-</w:t>
      </w:r>
      <w:proofErr w:type="gramEnd"/>
      <w:r w:rsidRPr="001B41D8">
        <w:rPr>
          <w:color w:val="000000"/>
          <w:sz w:val="28"/>
          <w:szCs w:val="28"/>
        </w:rPr>
        <w:t xml:space="preserve"> школа»:</w:t>
      </w:r>
    </w:p>
    <w:p w:rsidR="00DC1E13" w:rsidRPr="001B41D8" w:rsidRDefault="00DC1E13" w:rsidP="00DC1E13">
      <w:pPr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- выход из дома и первый переход через улицу;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- переход через улицу и перекрестки;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- посадка в общественный транспорт и выход из него;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- последний переход через улицу и вход в школу.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На пути «школа-дом» участки те же, но отмечается выход из школы и последний переход улицы и вход в дом, кроме того, выделяются участки повышенной опасности на не рекомендуемых вариантах движения, чтобы объяснить, в чем их опасность и почему они не рекомендуются.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 xml:space="preserve">2.4. При выходе из дома часто обзор улицы может быть затруднен деревьями, кустами. Школьник переходит улицу в установленном месте, только </w:t>
      </w:r>
      <w:r w:rsidRPr="001B41D8">
        <w:rPr>
          <w:color w:val="000000"/>
          <w:sz w:val="28"/>
          <w:szCs w:val="28"/>
        </w:rPr>
        <w:lastRenderedPageBreak/>
        <w:t>внимательно ее осмотрев. Переходить нужно шагом. Недопустимо бегать через дорогу, стараясь успеть на автобус. Из дома надо выйти заблаговременно, чтобы не спешить. Если на улице возможны стоящие машины, затрудняющие обзор, в описание перехода улицы вносятся соответствующие предостережения.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2.5.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деревья, стоящие машины и т.д.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2.6. Перед переходом улицы, на которой стоит школа, можно встретить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 xml:space="preserve">2.11. У выхода из школы. Делается запись: переход только шагом! 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2.12. Отдельного описания требует переход улицы, на которой стоит дом. Часто дети бегут к дому, плохо осматривая улицу. Есть возможность увидеть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машины!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2.13. При оформлении маршрута на бланке сплошной линией со стрелкой и цифрой «1» над линией обозначается путь движения из дома в школу, путь из школы домой обозначается так же, только над линией ставится цифра «2».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Не рекомендуемый (но возможный) путь движения обозначается пунктирной линией.</w:t>
      </w:r>
    </w:p>
    <w:p w:rsidR="00DC1E13" w:rsidRPr="001B41D8" w:rsidRDefault="00DC1E13" w:rsidP="00DC1E13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  <w:r w:rsidRPr="001B41D8">
        <w:rPr>
          <w:b/>
          <w:bCs/>
          <w:color w:val="000000"/>
          <w:sz w:val="28"/>
          <w:szCs w:val="28"/>
        </w:rPr>
        <w:t xml:space="preserve">3. Порядок использования маршрута </w:t>
      </w:r>
      <w:r w:rsidRPr="001B41D8">
        <w:rPr>
          <w:b/>
          <w:color w:val="000000"/>
          <w:sz w:val="28"/>
          <w:szCs w:val="28"/>
        </w:rPr>
        <w:t>«дом-школа»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3.2. Сопровождая школьника,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DC1E13" w:rsidRPr="001B41D8" w:rsidRDefault="00DC1E13" w:rsidP="00DC1E13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Отрабатывается осторожность: при посадке и при выходе из автобуса особая осторожность – при возвращении домой, если дом на противоположной стороне улицы.</w:t>
      </w:r>
    </w:p>
    <w:p w:rsidR="00DC1E13" w:rsidRPr="001B41D8" w:rsidRDefault="00DC1E13" w:rsidP="00DC1E13">
      <w:pPr>
        <w:jc w:val="both"/>
        <w:rPr>
          <w:color w:val="000000"/>
          <w:sz w:val="28"/>
          <w:szCs w:val="28"/>
        </w:rPr>
      </w:pPr>
      <w:r w:rsidRPr="001B41D8">
        <w:rPr>
          <w:color w:val="000000"/>
          <w:sz w:val="28"/>
          <w:szCs w:val="28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DC1E13" w:rsidRPr="007A592B" w:rsidRDefault="00DC1E13" w:rsidP="00DC1E13">
      <w:pPr>
        <w:shd w:val="clear" w:color="auto" w:fill="FFFFFF"/>
        <w:autoSpaceDE w:val="0"/>
        <w:jc w:val="both"/>
        <w:rPr>
          <w:sz w:val="28"/>
          <w:szCs w:val="28"/>
        </w:rPr>
      </w:pPr>
      <w:r w:rsidRPr="001B41D8">
        <w:rPr>
          <w:color w:val="000000"/>
          <w:sz w:val="28"/>
          <w:szCs w:val="28"/>
        </w:rPr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</w:t>
      </w:r>
      <w:r>
        <w:rPr>
          <w:color w:val="000000"/>
          <w:sz w:val="28"/>
          <w:szCs w:val="28"/>
        </w:rPr>
        <w:t>о, как кажется на первый взгляд</w:t>
      </w:r>
    </w:p>
    <w:p w:rsidR="00DC1E13" w:rsidRPr="001B41D8" w:rsidRDefault="00DC1E13" w:rsidP="00DC1E13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Разработки методических</w:t>
      </w:r>
      <w:r w:rsidRPr="001B41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мероприятий для классных руководителей </w:t>
      </w:r>
      <w:r w:rsidRPr="001B41D8">
        <w:rPr>
          <w:b/>
          <w:sz w:val="28"/>
          <w:szCs w:val="28"/>
        </w:rPr>
        <w:t xml:space="preserve"> школы по ПДД</w:t>
      </w:r>
    </w:p>
    <w:p w:rsidR="00DC1E13" w:rsidRPr="001B41D8" w:rsidRDefault="00DC1E13" w:rsidP="00DC1E13">
      <w:pPr>
        <w:jc w:val="center"/>
        <w:rPr>
          <w:sz w:val="28"/>
          <w:szCs w:val="28"/>
        </w:rPr>
      </w:pPr>
      <w:r w:rsidRPr="001B41D8">
        <w:rPr>
          <w:sz w:val="28"/>
          <w:szCs w:val="28"/>
        </w:rPr>
        <w:t>(учебные пособия, журналы, газеты по ПДД)</w:t>
      </w:r>
    </w:p>
    <w:tbl>
      <w:tblPr>
        <w:tblW w:w="0" w:type="auto"/>
        <w:tblInd w:w="-248" w:type="dxa"/>
        <w:tblLayout w:type="fixed"/>
        <w:tblLook w:val="0000" w:firstRow="0" w:lastRow="0" w:firstColumn="0" w:lastColumn="0" w:noHBand="0" w:noVBand="0"/>
      </w:tblPr>
      <w:tblGrid>
        <w:gridCol w:w="594"/>
        <w:gridCol w:w="2623"/>
        <w:gridCol w:w="4980"/>
        <w:gridCol w:w="1805"/>
      </w:tblGrid>
      <w:tr w:rsidR="00DC1E13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№</w:t>
            </w:r>
          </w:p>
          <w:p w:rsidR="00DC1E13" w:rsidRPr="001B41D8" w:rsidRDefault="00DC1E13" w:rsidP="00944505">
            <w:pPr>
              <w:jc w:val="center"/>
              <w:rPr>
                <w:sz w:val="28"/>
                <w:szCs w:val="28"/>
              </w:rPr>
            </w:pPr>
            <w:proofErr w:type="gramStart"/>
            <w:r w:rsidRPr="001B41D8">
              <w:rPr>
                <w:sz w:val="28"/>
                <w:szCs w:val="28"/>
              </w:rPr>
              <w:t>п</w:t>
            </w:r>
            <w:proofErr w:type="gramEnd"/>
            <w:r w:rsidRPr="001B41D8">
              <w:rPr>
                <w:sz w:val="28"/>
                <w:szCs w:val="28"/>
              </w:rPr>
              <w:t>/п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1E13" w:rsidRPr="001B41D8" w:rsidRDefault="00DC1E13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Автор, издатель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1E13" w:rsidRPr="001B41D8" w:rsidRDefault="00DC1E13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E13" w:rsidRPr="001B41D8" w:rsidRDefault="00DC1E13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Кол-во экземпляров</w:t>
            </w:r>
          </w:p>
        </w:tc>
      </w:tr>
      <w:tr w:rsidR="00DC1E13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1.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Н.А. Извекова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ПДД, 2 класс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E13" w:rsidRPr="001B41D8" w:rsidRDefault="00DC1E13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  <w:tr w:rsidR="00DC1E13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2.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Н.А. Извекова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ПДД, 3 класс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E13" w:rsidRPr="001B41D8" w:rsidRDefault="00DC1E13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  <w:tr w:rsidR="00DC1E13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3.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Ю.Б. Орлов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ПДД, 4-6 класс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E13" w:rsidRPr="001B41D8" w:rsidRDefault="00DC1E13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  <w:tr w:rsidR="00DC1E13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4.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</w:t>
            </w:r>
            <w:proofErr w:type="spellStart"/>
            <w:r w:rsidRPr="001B41D8">
              <w:rPr>
                <w:sz w:val="28"/>
                <w:szCs w:val="28"/>
              </w:rPr>
              <w:t>В.Э.</w:t>
            </w:r>
            <w:proofErr w:type="gramStart"/>
            <w:r w:rsidRPr="001B41D8">
              <w:rPr>
                <w:sz w:val="28"/>
                <w:szCs w:val="28"/>
              </w:rPr>
              <w:t>Рублях</w:t>
            </w:r>
            <w:proofErr w:type="spellEnd"/>
            <w:proofErr w:type="gram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ПДД, 7-8 классы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E13" w:rsidRPr="001B41D8" w:rsidRDefault="00DC1E13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  <w:tr w:rsidR="00DC1E13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5.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П.В. Ижевский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Pr="001B41D8" w:rsidRDefault="00DC1E13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Обучение ПДД 1-4 классов (методическое пособие для учителя)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E13" w:rsidRPr="001B41D8" w:rsidRDefault="00DC1E13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</w:tbl>
    <w:p w:rsidR="00DC1E13" w:rsidRPr="001B41D8" w:rsidRDefault="00DC1E13" w:rsidP="00DC1E13">
      <w:pPr>
        <w:jc w:val="center"/>
      </w:pPr>
    </w:p>
    <w:p w:rsidR="00DC1E13" w:rsidRPr="001B41D8" w:rsidRDefault="00DC1E13" w:rsidP="00DC1E13">
      <w:pPr>
        <w:jc w:val="center"/>
        <w:rPr>
          <w:rFonts w:ascii="Calibri" w:eastAsia="Calibri" w:hAnsi="Calibri" w:cs="Calibri"/>
          <w:sz w:val="28"/>
          <w:szCs w:val="28"/>
        </w:rPr>
      </w:pPr>
      <w:r w:rsidRPr="001B41D8">
        <w:rPr>
          <w:rFonts w:eastAsia="Calibri"/>
          <w:b/>
          <w:sz w:val="28"/>
          <w:szCs w:val="28"/>
        </w:rPr>
        <w:t>Электронные версии программ и фильмов по ПДД</w:t>
      </w:r>
    </w:p>
    <w:p w:rsidR="00DC1E13" w:rsidRPr="001B41D8" w:rsidRDefault="00DC1E13" w:rsidP="00DC1E13">
      <w:pPr>
        <w:rPr>
          <w:rFonts w:ascii="Calibri" w:eastAsia="Calibri" w:hAnsi="Calibri" w:cs="Calibri"/>
          <w:sz w:val="28"/>
          <w:szCs w:val="28"/>
        </w:rPr>
      </w:pPr>
    </w:p>
    <w:p w:rsidR="00DC1E13" w:rsidRPr="001B41D8" w:rsidRDefault="00DC1E13" w:rsidP="00DC1E13">
      <w:pPr>
        <w:rPr>
          <w:rFonts w:eastAsia="Calibri"/>
          <w:sz w:val="28"/>
          <w:szCs w:val="28"/>
        </w:rPr>
      </w:pPr>
      <w:r w:rsidRPr="001B41D8">
        <w:rPr>
          <w:rFonts w:eastAsia="Calibri"/>
          <w:b/>
          <w:sz w:val="28"/>
          <w:szCs w:val="28"/>
        </w:rPr>
        <w:t>Программы, игры,  электронные каталоги:</w:t>
      </w:r>
    </w:p>
    <w:p w:rsidR="00DC1E13" w:rsidRPr="001B41D8" w:rsidRDefault="00DC1E13" w:rsidP="00DC1E13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ПДД  2023</w:t>
      </w:r>
      <w:r w:rsidRPr="001B41D8">
        <w:rPr>
          <w:rFonts w:eastAsia="Calibri"/>
          <w:sz w:val="28"/>
          <w:szCs w:val="28"/>
        </w:rPr>
        <w:t>г.</w:t>
      </w:r>
    </w:p>
    <w:p w:rsidR="00DC1E13" w:rsidRPr="001B41D8" w:rsidRDefault="00DC1E13" w:rsidP="00DC1E13">
      <w:pPr>
        <w:rPr>
          <w:rFonts w:eastAsia="Calibri"/>
          <w:sz w:val="28"/>
          <w:szCs w:val="28"/>
        </w:rPr>
      </w:pPr>
      <w:r w:rsidRPr="001B41D8">
        <w:rPr>
          <w:rFonts w:eastAsia="Calibri"/>
          <w:sz w:val="28"/>
          <w:szCs w:val="28"/>
        </w:rPr>
        <w:t xml:space="preserve">2.  Дорожные знаки РФ. </w:t>
      </w:r>
    </w:p>
    <w:p w:rsidR="00DC1E13" w:rsidRPr="001B41D8" w:rsidRDefault="00DC1E13" w:rsidP="00DC1E13">
      <w:pPr>
        <w:rPr>
          <w:rFonts w:eastAsia="Calibri"/>
          <w:sz w:val="28"/>
          <w:szCs w:val="28"/>
        </w:rPr>
      </w:pPr>
      <w:r w:rsidRPr="001B41D8">
        <w:rPr>
          <w:rFonts w:eastAsia="Calibri"/>
          <w:sz w:val="28"/>
          <w:szCs w:val="28"/>
        </w:rPr>
        <w:t>3.  Игра « Незнайка и ПДД»</w:t>
      </w:r>
    </w:p>
    <w:p w:rsidR="00DC1E13" w:rsidRPr="001B41D8" w:rsidRDefault="00DC1E13" w:rsidP="00DC1E13">
      <w:pPr>
        <w:rPr>
          <w:rFonts w:eastAsia="Calibri"/>
          <w:b/>
          <w:sz w:val="28"/>
          <w:szCs w:val="28"/>
        </w:rPr>
      </w:pPr>
      <w:r w:rsidRPr="001B41D8">
        <w:rPr>
          <w:rFonts w:eastAsia="Calibri"/>
          <w:sz w:val="28"/>
          <w:szCs w:val="28"/>
        </w:rPr>
        <w:t xml:space="preserve">4. «Тим и Тома спешат на помощь» </w:t>
      </w:r>
      <w:proofErr w:type="gramStart"/>
      <w:r w:rsidRPr="001B41D8">
        <w:rPr>
          <w:rFonts w:eastAsia="Calibri"/>
          <w:sz w:val="28"/>
          <w:szCs w:val="28"/>
        </w:rPr>
        <w:t xml:space="preserve">( </w:t>
      </w:r>
      <w:proofErr w:type="gramEnd"/>
      <w:r w:rsidRPr="001B41D8">
        <w:rPr>
          <w:rFonts w:eastAsia="Calibri"/>
          <w:sz w:val="28"/>
          <w:szCs w:val="28"/>
        </w:rPr>
        <w:t>изучение ПДД в игровой форме для детей от 7-12 лет)</w:t>
      </w:r>
    </w:p>
    <w:p w:rsidR="00DC1E13" w:rsidRPr="001B41D8" w:rsidRDefault="00DC1E13" w:rsidP="00DC1E13">
      <w:pPr>
        <w:rPr>
          <w:rFonts w:eastAsia="Calibri"/>
          <w:sz w:val="28"/>
          <w:szCs w:val="28"/>
        </w:rPr>
      </w:pPr>
      <w:r w:rsidRPr="001B41D8">
        <w:rPr>
          <w:rFonts w:eastAsia="Calibri"/>
          <w:b/>
          <w:sz w:val="28"/>
          <w:szCs w:val="28"/>
        </w:rPr>
        <w:t>Фильмы:</w:t>
      </w:r>
    </w:p>
    <w:p w:rsidR="00DC1E13" w:rsidRPr="001B41D8" w:rsidRDefault="00DC1E13" w:rsidP="00DC1E13">
      <w:pPr>
        <w:rPr>
          <w:rFonts w:ascii="Calibri" w:eastAsia="Calibri" w:hAnsi="Calibri" w:cs="Calibri"/>
          <w:sz w:val="28"/>
          <w:szCs w:val="28"/>
        </w:rPr>
      </w:pPr>
      <w:r w:rsidRPr="001B41D8">
        <w:rPr>
          <w:rFonts w:eastAsia="Calibri"/>
          <w:sz w:val="28"/>
          <w:szCs w:val="28"/>
        </w:rPr>
        <w:t>1. «Цена жизни»</w:t>
      </w:r>
    </w:p>
    <w:p w:rsidR="00DC1E13" w:rsidRPr="001B41D8" w:rsidRDefault="00DC1E13" w:rsidP="00DC1E13">
      <w:pPr>
        <w:rPr>
          <w:sz w:val="28"/>
          <w:szCs w:val="28"/>
        </w:rPr>
      </w:pPr>
      <w:r w:rsidRPr="001B41D8">
        <w:rPr>
          <w:sz w:val="28"/>
          <w:szCs w:val="28"/>
        </w:rPr>
        <w:t>2. «Дорожные знаки»</w:t>
      </w:r>
    </w:p>
    <w:p w:rsidR="00DC1E13" w:rsidRPr="001B41D8" w:rsidRDefault="00DC1E13" w:rsidP="00DC1E13">
      <w:pPr>
        <w:rPr>
          <w:b/>
          <w:sz w:val="28"/>
          <w:szCs w:val="28"/>
        </w:rPr>
      </w:pPr>
      <w:r w:rsidRPr="001B41D8">
        <w:rPr>
          <w:sz w:val="28"/>
          <w:szCs w:val="28"/>
        </w:rPr>
        <w:t>3. «Зеленый цвет»</w:t>
      </w:r>
    </w:p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Pr="001B41D8" w:rsidRDefault="00DC1E13" w:rsidP="00DC1E13">
      <w:pPr>
        <w:tabs>
          <w:tab w:val="num" w:pos="0"/>
        </w:tabs>
        <w:suppressAutoHyphens w:val="0"/>
        <w:ind w:left="432" w:hanging="432"/>
        <w:jc w:val="center"/>
        <w:outlineLvl w:val="0"/>
        <w:rPr>
          <w:b/>
          <w:bCs/>
          <w:kern w:val="1"/>
          <w:sz w:val="28"/>
          <w:szCs w:val="28"/>
        </w:rPr>
      </w:pPr>
      <w:r w:rsidRPr="001B41D8">
        <w:rPr>
          <w:b/>
          <w:bCs/>
          <w:caps/>
          <w:kern w:val="1"/>
          <w:sz w:val="28"/>
          <w:szCs w:val="28"/>
        </w:rPr>
        <w:lastRenderedPageBreak/>
        <w:t>Выписка из правила дорожного движения РФ</w:t>
      </w:r>
      <w:r w:rsidRPr="001B41D8">
        <w:rPr>
          <w:b/>
          <w:bCs/>
          <w:kern w:val="1"/>
          <w:sz w:val="28"/>
          <w:szCs w:val="28"/>
        </w:rPr>
        <w:t xml:space="preserve"> </w:t>
      </w:r>
    </w:p>
    <w:p w:rsidR="00DC1E13" w:rsidRPr="001B41D8" w:rsidRDefault="00DC1E13" w:rsidP="00DC1E13">
      <w:pPr>
        <w:numPr>
          <w:ilvl w:val="1"/>
          <w:numId w:val="0"/>
        </w:numPr>
        <w:tabs>
          <w:tab w:val="num" w:pos="0"/>
        </w:tabs>
        <w:suppressAutoHyphens w:val="0"/>
        <w:ind w:left="576" w:hanging="576"/>
        <w:jc w:val="both"/>
        <w:outlineLvl w:val="1"/>
        <w:rPr>
          <w:b/>
          <w:bCs/>
          <w:sz w:val="28"/>
          <w:szCs w:val="28"/>
        </w:rPr>
      </w:pP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b/>
          <w:bCs/>
          <w:sz w:val="28"/>
          <w:szCs w:val="28"/>
          <w:u w:val="single"/>
          <w:lang w:bidi="hi-IN"/>
        </w:rPr>
        <w:t xml:space="preserve"> Обязанности пешеходов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1B41D8">
        <w:rPr>
          <w:sz w:val="28"/>
          <w:szCs w:val="28"/>
          <w:lang w:bidi="hi-IN"/>
        </w:rPr>
        <w:t>световозвращающими</w:t>
      </w:r>
      <w:proofErr w:type="spellEnd"/>
      <w:r w:rsidRPr="001B41D8">
        <w:rPr>
          <w:sz w:val="28"/>
          <w:szCs w:val="28"/>
          <w:lang w:bidi="hi-IN"/>
        </w:rPr>
        <w:t xml:space="preserve"> элементами и обеспечивать видимость этих предметов водителями транспортных средств.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 xml:space="preserve">3. </w:t>
      </w:r>
      <w:proofErr w:type="gramStart"/>
      <w:r w:rsidRPr="001B41D8">
        <w:rPr>
          <w:sz w:val="28"/>
          <w:szCs w:val="28"/>
          <w:lang w:bidi="hi-IN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DC1E13" w:rsidRPr="001B41D8" w:rsidRDefault="00DC1E13" w:rsidP="00DC1E13">
      <w:pPr>
        <w:suppressAutoHyphens w:val="0"/>
        <w:jc w:val="both"/>
        <w:rPr>
          <w:spacing w:val="-12"/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pacing w:val="-12"/>
          <w:sz w:val="28"/>
          <w:szCs w:val="28"/>
          <w:lang w:bidi="hi-IN"/>
        </w:rPr>
        <w:t>4. В местах, где движение регулируется, пешеходы должны</w:t>
      </w:r>
      <w:r w:rsidRPr="001B41D8">
        <w:rPr>
          <w:sz w:val="28"/>
          <w:szCs w:val="28"/>
          <w:lang w:bidi="hi-IN"/>
        </w:rPr>
        <w:t xml:space="preserve"> руководствоваться сигналами регулировщика или пешеходного светофора, а при его отсутствии - транспортного светофора.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</w:t>
      </w:r>
      <w:r w:rsidRPr="001B41D8">
        <w:rPr>
          <w:sz w:val="28"/>
          <w:szCs w:val="28"/>
          <w:lang w:bidi="hi-IN"/>
        </w:rPr>
        <w:lastRenderedPageBreak/>
        <w:t>или иного препятствия, ограничивающего обзорность, не убедившись в отсутствии приближающихся транспортных средств.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1B41D8">
        <w:rPr>
          <w:sz w:val="28"/>
          <w:szCs w:val="28"/>
          <w:lang w:bidi="hi-IN"/>
        </w:rPr>
        <w:t>переход можно лишь убедившись</w:t>
      </w:r>
      <w:proofErr w:type="gramEnd"/>
      <w:r w:rsidRPr="001B41D8">
        <w:rPr>
          <w:sz w:val="28"/>
          <w:szCs w:val="28"/>
          <w:lang w:bidi="hi-IN"/>
        </w:rPr>
        <w:t xml:space="preserve"> в безопасности дальнейшего движения и с учетом сигнала светофора (регулировщика).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7. При приближении транспортных сре</w:t>
      </w:r>
      <w:proofErr w:type="gramStart"/>
      <w:r w:rsidRPr="001B41D8">
        <w:rPr>
          <w:sz w:val="28"/>
          <w:szCs w:val="28"/>
          <w:lang w:bidi="hi-IN"/>
        </w:rPr>
        <w:t>дств с вкл</w:t>
      </w:r>
      <w:proofErr w:type="gramEnd"/>
      <w:r w:rsidRPr="001B41D8">
        <w:rPr>
          <w:sz w:val="28"/>
          <w:szCs w:val="28"/>
          <w:lang w:bidi="hi-IN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DC1E13" w:rsidRPr="001B41D8" w:rsidRDefault="00DC1E13" w:rsidP="00DC1E13">
      <w:pPr>
        <w:suppressAutoHyphens w:val="0"/>
        <w:jc w:val="both"/>
        <w:rPr>
          <w:b/>
          <w:bCs/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1B41D8">
        <w:rPr>
          <w:sz w:val="28"/>
          <w:szCs w:val="28"/>
          <w:lang w:bidi="hi-IN"/>
        </w:rPr>
        <w:br/>
        <w:t xml:space="preserve"> 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r:id="rId6" w:anchor="n4" w:history="1">
        <w:r w:rsidRPr="001B41D8">
          <w:rPr>
            <w:color w:val="0000FF"/>
            <w:sz w:val="28"/>
            <w:szCs w:val="28"/>
            <w:u w:val="single"/>
            <w:lang w:bidi="hi-IN"/>
          </w:rPr>
          <w:t>4.4 - 4.7</w:t>
        </w:r>
      </w:hyperlink>
      <w:r w:rsidRPr="001B41D8">
        <w:rPr>
          <w:sz w:val="28"/>
          <w:szCs w:val="28"/>
          <w:lang w:bidi="hi-IN"/>
        </w:rPr>
        <w:t xml:space="preserve"> Правил.</w:t>
      </w:r>
    </w:p>
    <w:p w:rsidR="00DC1E13" w:rsidRPr="001B41D8" w:rsidRDefault="00DC1E13" w:rsidP="00DC1E13">
      <w:pPr>
        <w:suppressAutoHyphens w:val="0"/>
        <w:jc w:val="both"/>
        <w:rPr>
          <w:b/>
          <w:bCs/>
          <w:sz w:val="28"/>
          <w:szCs w:val="28"/>
          <w:lang w:bidi="hi-IN"/>
        </w:rPr>
      </w:pP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b/>
          <w:bCs/>
          <w:sz w:val="28"/>
          <w:szCs w:val="28"/>
          <w:u w:val="single"/>
          <w:lang w:bidi="hi-IN"/>
        </w:rPr>
        <w:t xml:space="preserve"> Обязанности пассажиров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1. Пассажиры обязаны:</w:t>
      </w:r>
    </w:p>
    <w:p w:rsidR="00DC1E13" w:rsidRPr="001B41D8" w:rsidRDefault="00DC1E13" w:rsidP="00DC1E13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DC1E13" w:rsidRPr="001B41D8" w:rsidRDefault="00DC1E13" w:rsidP="00DC1E13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2. Пассажирам запрещается:</w:t>
      </w:r>
    </w:p>
    <w:p w:rsidR="00DC1E13" w:rsidRPr="001B41D8" w:rsidRDefault="00DC1E13" w:rsidP="00DC1E13">
      <w:pPr>
        <w:numPr>
          <w:ilvl w:val="0"/>
          <w:numId w:val="5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отвлекать водителя от управления транспортным средством во время его движения;</w:t>
      </w:r>
    </w:p>
    <w:p w:rsidR="00DC1E13" w:rsidRPr="001B41D8" w:rsidRDefault="00DC1E13" w:rsidP="00DC1E13">
      <w:pPr>
        <w:numPr>
          <w:ilvl w:val="0"/>
          <w:numId w:val="5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DC1E13" w:rsidRPr="001B41D8" w:rsidRDefault="00DC1E13" w:rsidP="00DC1E13">
      <w:pPr>
        <w:numPr>
          <w:ilvl w:val="0"/>
          <w:numId w:val="5"/>
        </w:numPr>
        <w:suppressAutoHyphens w:val="0"/>
        <w:jc w:val="both"/>
        <w:rPr>
          <w:b/>
          <w:bCs/>
          <w:sz w:val="28"/>
          <w:szCs w:val="28"/>
          <w:u w:val="single"/>
          <w:lang w:bidi="hi-IN"/>
        </w:rPr>
      </w:pPr>
      <w:r w:rsidRPr="001B41D8">
        <w:rPr>
          <w:sz w:val="28"/>
          <w:szCs w:val="28"/>
          <w:lang w:bidi="hi-IN"/>
        </w:rPr>
        <w:t>открывать двери транспортного средства во время его движения.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b/>
          <w:bCs/>
          <w:sz w:val="28"/>
          <w:szCs w:val="28"/>
          <w:u w:val="single"/>
          <w:lang w:bidi="hi-IN"/>
        </w:rPr>
        <w:t xml:space="preserve"> Учебная езда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1. Первоначальное обучение вождению транспортных средств должно проводиться на закрытых площадках или автодромах.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lastRenderedPageBreak/>
        <w:t xml:space="preserve">2. Учебная езда на дорогах допускается только с </w:t>
      </w:r>
      <w:proofErr w:type="gramStart"/>
      <w:r w:rsidRPr="001B41D8">
        <w:rPr>
          <w:sz w:val="28"/>
          <w:szCs w:val="28"/>
          <w:lang w:bidi="hi-IN"/>
        </w:rPr>
        <w:t>обучающим</w:t>
      </w:r>
      <w:proofErr w:type="gramEnd"/>
      <w:r w:rsidRPr="001B41D8">
        <w:rPr>
          <w:sz w:val="28"/>
          <w:szCs w:val="28"/>
          <w:lang w:bidi="hi-IN"/>
        </w:rPr>
        <w:t xml:space="preserve"> и при наличии первоначальных навыков управления у обучаемого. </w:t>
      </w:r>
      <w:proofErr w:type="gramStart"/>
      <w:r w:rsidRPr="001B41D8">
        <w:rPr>
          <w:sz w:val="28"/>
          <w:szCs w:val="28"/>
          <w:lang w:bidi="hi-IN"/>
        </w:rPr>
        <w:t>Обучаемый</w:t>
      </w:r>
      <w:proofErr w:type="gramEnd"/>
      <w:r w:rsidRPr="001B41D8">
        <w:rPr>
          <w:sz w:val="28"/>
          <w:szCs w:val="28"/>
          <w:lang w:bidi="hi-IN"/>
        </w:rPr>
        <w:t xml:space="preserve"> обязан знать и выполнять требования Правил.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3. Обучающий должен иметь при себе документ на право обучения вождению транспортного средства данной категории, а также удостоверение на право управления транспортным средством соответствующей категории.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 xml:space="preserve">4. </w:t>
      </w:r>
      <w:proofErr w:type="gramStart"/>
      <w:r w:rsidRPr="001B41D8">
        <w:rPr>
          <w:sz w:val="28"/>
          <w:szCs w:val="28"/>
          <w:lang w:bidi="hi-IN"/>
        </w:rPr>
        <w:t>Обучаемому</w:t>
      </w:r>
      <w:proofErr w:type="gramEnd"/>
      <w:r w:rsidRPr="001B41D8">
        <w:rPr>
          <w:sz w:val="28"/>
          <w:szCs w:val="28"/>
          <w:lang w:bidi="hi-IN"/>
        </w:rPr>
        <w:t xml:space="preserve"> на автомобиле должно быть не менее 16 лет, а на мотоцикле - не менее 14 лет.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 xml:space="preserve">5. Механическое транспортное средство, на котором проводится обучение, должно быть оборудовано в соответствии с пунктом 5 Основных положений и иметь опознавательные знаки «Учебное транспортное средство». 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6. Запрещается учебная езда на дорогах, перечень которых объявляется в установленном порядке.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</w:p>
    <w:p w:rsidR="00DC1E13" w:rsidRPr="001B41D8" w:rsidRDefault="00DC1E13" w:rsidP="00DC1E13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3A9C763" wp14:editId="2352C8AE">
            <wp:extent cx="3337560" cy="208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0802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b/>
          <w:bCs/>
          <w:sz w:val="28"/>
          <w:szCs w:val="28"/>
          <w:u w:val="single"/>
          <w:lang w:bidi="hi-IN"/>
        </w:rPr>
        <w:t xml:space="preserve"> Перевозка людей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1. Перевозка людей в кузове грузового автомобиля должна осуществляться водителями, имеющими удостоверение на право управления транспортными средствами категории «С» (при перевозке более 8 человек, включая пассажиров в кабине, - категорий «С» и «Д») и стаж управления транспортными средствами данной категории более 3 лет.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2. Перевозка людей в кузове грузового автомобиля с бортовой платформой разрешается, если он оборудован в соответствии с Основными положениями, при этом перевозка детей не допускается.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3. Число перевозимых людей в кузове грузового автомобиля, а также салоне автобуса, осуществляющего перевозку на междугородном, горном, туристическом или экскурсионном маршруте, и при организованной перевозке группы детей не должно превышать количества оборудованных для сидения мест.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4. Перед поездкой водитель грузового автомобиля должен проинструктировать пассажиров о порядке посадки, высадки и размещения в кузове.</w:t>
      </w:r>
      <w:r w:rsidRPr="001B41D8">
        <w:rPr>
          <w:sz w:val="28"/>
          <w:szCs w:val="28"/>
          <w:lang w:bidi="hi-IN"/>
        </w:rPr>
        <w:br/>
        <w:t xml:space="preserve">Начинать </w:t>
      </w:r>
      <w:proofErr w:type="gramStart"/>
      <w:r w:rsidRPr="001B41D8">
        <w:rPr>
          <w:sz w:val="28"/>
          <w:szCs w:val="28"/>
          <w:lang w:bidi="hi-IN"/>
        </w:rPr>
        <w:t>движение можно только убедившись</w:t>
      </w:r>
      <w:proofErr w:type="gramEnd"/>
      <w:r w:rsidRPr="001B41D8">
        <w:rPr>
          <w:sz w:val="28"/>
          <w:szCs w:val="28"/>
          <w:lang w:bidi="hi-IN"/>
        </w:rPr>
        <w:t>, что условия безопасной перевозки пассажиров обеспечены.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 xml:space="preserve">5. Проезд в кузове грузового автомобиля с бортовой платформой, не оборудованной для перевозки людей, разрешается только лицам, </w:t>
      </w:r>
      <w:r w:rsidRPr="001B41D8">
        <w:rPr>
          <w:sz w:val="28"/>
          <w:szCs w:val="28"/>
          <w:lang w:bidi="hi-IN"/>
        </w:rPr>
        <w:lastRenderedPageBreak/>
        <w:t>сопровождающим груз или следующим за его получением, при условии, что они обеспечены местом для сидения, расположенным ниже уровня бортов.</w:t>
      </w:r>
    </w:p>
    <w:p w:rsidR="00DC1E13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6. Организованная перевозка группы детей должна осуществляться в соответствии со специальными правилами в имеющих опознавательные знаки «Перевозка детей» автобусе или грузовом автомобиле с кузовом-фургоном, предназначенным для перевозки людей. При организованной перевозке группы детей с ними должен находиться взрослый сопровождающий (сопровождающие). Перевозка стоящих детей запрещается.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7. Водитель обязан 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8. Запрещается перевозить людей:</w:t>
      </w:r>
    </w:p>
    <w:p w:rsidR="00DC1E13" w:rsidRPr="001B41D8" w:rsidRDefault="00DC1E13" w:rsidP="00DC1E13">
      <w:pPr>
        <w:numPr>
          <w:ilvl w:val="0"/>
          <w:numId w:val="2"/>
        </w:numPr>
        <w:suppressAutoHyphens w:val="0"/>
        <w:jc w:val="both"/>
        <w:rPr>
          <w:sz w:val="28"/>
          <w:szCs w:val="28"/>
          <w:lang w:bidi="hi-IN"/>
        </w:rPr>
      </w:pPr>
      <w:proofErr w:type="gramStart"/>
      <w:r w:rsidRPr="001B41D8">
        <w:rPr>
          <w:sz w:val="28"/>
          <w:szCs w:val="28"/>
          <w:lang w:bidi="hi-IN"/>
        </w:rPr>
        <w:t>вне кабины автомобиля (кроме случаев перевозки людей в кузове грузового автомобиля с бортовой платформой или в кузове-фургоне), трактора, других самоходных машин, на грузовом прицепе, в прицепе-даче, в кузове грузового мотоцикла и вне предусмотренных конструкцией мотоцикла мест для сидения;</w:t>
      </w:r>
      <w:proofErr w:type="gramEnd"/>
    </w:p>
    <w:p w:rsidR="00DC1E13" w:rsidRPr="001B41D8" w:rsidRDefault="00DC1E13" w:rsidP="00DC1E13">
      <w:pPr>
        <w:numPr>
          <w:ilvl w:val="0"/>
          <w:numId w:val="2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сверх количества, предусмотренного технической характеристикой транспортного средства.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9. 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DC1E13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специальных детских удерживающих устройств.</w:t>
      </w:r>
      <w:r w:rsidRPr="001B41D8">
        <w:rPr>
          <w:sz w:val="28"/>
          <w:szCs w:val="28"/>
          <w:lang w:bidi="hi-IN"/>
        </w:rPr>
        <w:br/>
        <w:t>Запрещается перевозить детей до 12-летнего возра</w:t>
      </w:r>
      <w:r>
        <w:rPr>
          <w:sz w:val="28"/>
          <w:szCs w:val="28"/>
          <w:lang w:bidi="hi-IN"/>
        </w:rPr>
        <w:t>ста на заднем сиденье мотоцикла.</w:t>
      </w:r>
    </w:p>
    <w:p w:rsidR="00DC1E13" w:rsidRPr="001B41D8" w:rsidRDefault="00DC1E13" w:rsidP="00DC1E13">
      <w:pPr>
        <w:suppressAutoHyphens w:val="0"/>
        <w:jc w:val="both"/>
        <w:rPr>
          <w:b/>
          <w:bCs/>
          <w:sz w:val="28"/>
          <w:szCs w:val="28"/>
          <w:lang w:bidi="hi-IN"/>
        </w:rPr>
      </w:pPr>
    </w:p>
    <w:p w:rsidR="00DC1E13" w:rsidRDefault="00DC1E13" w:rsidP="00DC1E13">
      <w:pPr>
        <w:suppressAutoHyphens w:val="0"/>
        <w:jc w:val="both"/>
        <w:rPr>
          <w:b/>
          <w:bCs/>
          <w:sz w:val="28"/>
          <w:szCs w:val="28"/>
          <w:lang w:bidi="hi-IN"/>
        </w:rPr>
      </w:pPr>
    </w:p>
    <w:p w:rsidR="00DC1E13" w:rsidRDefault="00DC1E13" w:rsidP="00DC1E13">
      <w:pPr>
        <w:suppressAutoHyphens w:val="0"/>
        <w:jc w:val="both"/>
        <w:rPr>
          <w:b/>
          <w:bCs/>
          <w:sz w:val="28"/>
          <w:szCs w:val="28"/>
          <w:lang w:bidi="hi-IN"/>
        </w:rPr>
      </w:pP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b/>
          <w:bCs/>
          <w:sz w:val="28"/>
          <w:szCs w:val="28"/>
          <w:lang w:bidi="hi-IN"/>
        </w:rPr>
        <w:t xml:space="preserve"> Дополнительные требования к движению велосипедов, мопедов, гужевых повозок, а также прогону животных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1. Управлять велосипедом, гужевой повозкой (санями), быть погонщиком вьючных, верховых животных или стада при движении по дорогам разрешается лицам не моложе 14 лет, а мопедом — не моложе 16 лет.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2. Велосипеды, мопеды, гужевые повозки (сани), верховые и вьючные животные должны двигаться только в один ряд возможно правее. Допускается движение по обочине, если это не создает помех пешеходам.</w:t>
      </w:r>
      <w:r w:rsidRPr="001B41D8">
        <w:rPr>
          <w:sz w:val="28"/>
          <w:szCs w:val="28"/>
          <w:lang w:bidi="hi-IN"/>
        </w:rPr>
        <w:br/>
        <w:t xml:space="preserve">Колонны велосипедистов, гужевых повозок (саней), верховых и вьючных животных при движении по проезжей части должны быть разделены на группы по 10 велосипедистов, верховых и вьючных животных и по 5 повозок </w:t>
      </w:r>
      <w:r w:rsidRPr="001B41D8">
        <w:rPr>
          <w:sz w:val="28"/>
          <w:szCs w:val="28"/>
          <w:lang w:bidi="hi-IN"/>
        </w:rPr>
        <w:lastRenderedPageBreak/>
        <w:t>(саней). Для облегчения обгона расстояние между группами должно составлять 80-100 м.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3. Водителям велосипеда и мопеда запрещается:</w:t>
      </w:r>
    </w:p>
    <w:p w:rsidR="00DC1E13" w:rsidRPr="001B41D8" w:rsidRDefault="00DC1E13" w:rsidP="00DC1E13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ездить, не держась за руль хотя бы одной рукой;</w:t>
      </w:r>
    </w:p>
    <w:p w:rsidR="00DC1E13" w:rsidRPr="001B41D8" w:rsidRDefault="00DC1E13" w:rsidP="00DC1E13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DC1E13" w:rsidRPr="001B41D8" w:rsidRDefault="00DC1E13" w:rsidP="00DC1E13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DC1E13" w:rsidRPr="001B41D8" w:rsidRDefault="00DC1E13" w:rsidP="00DC1E13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двигаться по дороге при наличии рядом велосипедной дорожки;</w:t>
      </w:r>
    </w:p>
    <w:p w:rsidR="00DC1E13" w:rsidRPr="001B41D8" w:rsidRDefault="00DC1E13" w:rsidP="00DC1E13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DC1E13" w:rsidRPr="001B41D8" w:rsidRDefault="00DC1E13" w:rsidP="00DC1E13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двигаться по дороге без застегнутого мотошлема (для водителей мопедов).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DC1E13" w:rsidRPr="001B41D8" w:rsidRDefault="00DC1E13" w:rsidP="00DC1E13">
      <w:pPr>
        <w:suppressAutoHyphens w:val="0"/>
        <w:jc w:val="both"/>
        <w:rPr>
          <w:sz w:val="28"/>
          <w:szCs w:val="28"/>
          <w:lang w:bidi="hi-IN"/>
        </w:rPr>
      </w:pPr>
      <w:r w:rsidRPr="001B41D8">
        <w:rPr>
          <w:sz w:val="28"/>
          <w:szCs w:val="28"/>
          <w:lang w:bidi="hi-IN"/>
        </w:rPr>
        <w:t>4. На нерегулируемом пересечении велосипедной дорожки с дорогой, расположенном вне перекрестка, водители велосипедов и мопедов должны уступить дорогу транспортным средствам, движущимся по этой дороге.</w:t>
      </w:r>
    </w:p>
    <w:p w:rsidR="00DC1E13" w:rsidRPr="001B41D8" w:rsidRDefault="00DC1E13" w:rsidP="00DC1E13">
      <w:pPr>
        <w:suppressAutoHyphens w:val="0"/>
        <w:jc w:val="both"/>
        <w:rPr>
          <w:lang w:bidi="hi-IN"/>
        </w:rPr>
      </w:pPr>
      <w:r w:rsidRPr="001B41D8">
        <w:rPr>
          <w:sz w:val="28"/>
          <w:szCs w:val="28"/>
          <w:lang w:bidi="hi-IN"/>
        </w:rPr>
        <w:t>Водитель гужевой повозки (саней) при выезде на дорогу с прилегающей территории или с второстепенной дороги в местах с ограниченной обзорностью должен вести животное под уздцы.</w:t>
      </w: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Default="00DC1E13" w:rsidP="00DC1E13">
      <w:pPr>
        <w:jc w:val="center"/>
        <w:rPr>
          <w:b/>
          <w:caps/>
          <w:sz w:val="28"/>
          <w:szCs w:val="28"/>
        </w:rPr>
      </w:pPr>
    </w:p>
    <w:p w:rsidR="00DC1E13" w:rsidRPr="00D14639" w:rsidRDefault="00DC1E13" w:rsidP="00DC1E13">
      <w:pPr>
        <w:jc w:val="center"/>
        <w:rPr>
          <w:b/>
          <w:caps/>
          <w:sz w:val="28"/>
          <w:szCs w:val="28"/>
        </w:rPr>
      </w:pPr>
      <w:r w:rsidRPr="00D14639">
        <w:rPr>
          <w:b/>
          <w:caps/>
          <w:sz w:val="28"/>
          <w:szCs w:val="28"/>
        </w:rPr>
        <w:t>информационный  материал по проведению кратковременных занятий  «минутки»</w:t>
      </w:r>
    </w:p>
    <w:p w:rsidR="00DC1E13" w:rsidRPr="00D14639" w:rsidRDefault="00DC1E13" w:rsidP="00DC1E13">
      <w:pPr>
        <w:jc w:val="center"/>
        <w:rPr>
          <w:b/>
          <w:caps/>
        </w:rPr>
      </w:pPr>
      <w:r w:rsidRPr="00D14639">
        <w:rPr>
          <w:b/>
          <w:caps/>
          <w:sz w:val="28"/>
          <w:szCs w:val="28"/>
        </w:rPr>
        <w:t>по безопасности движения</w:t>
      </w:r>
    </w:p>
    <w:p w:rsidR="00DC1E13" w:rsidRPr="00D14639" w:rsidRDefault="00DC1E13" w:rsidP="00DC1E13">
      <w:pPr>
        <w:ind w:firstLine="170"/>
        <w:jc w:val="both"/>
        <w:rPr>
          <w:b/>
          <w:caps/>
        </w:rPr>
      </w:pPr>
    </w:p>
    <w:p w:rsidR="00DC1E13" w:rsidRPr="00D14639" w:rsidRDefault="00DC1E13" w:rsidP="00DC1E13">
      <w:pPr>
        <w:ind w:firstLine="540"/>
        <w:jc w:val="both"/>
        <w:rPr>
          <w:b/>
          <w:sz w:val="28"/>
          <w:szCs w:val="28"/>
        </w:rPr>
      </w:pPr>
      <w:r w:rsidRPr="00D14639">
        <w:rPr>
          <w:b/>
          <w:sz w:val="28"/>
          <w:szCs w:val="28"/>
        </w:rPr>
        <w:t xml:space="preserve">«Минутка» </w:t>
      </w:r>
      <w:r w:rsidRPr="00D14639">
        <w:rPr>
          <w:sz w:val="28"/>
          <w:szCs w:val="28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DC1E13" w:rsidRPr="00D14639" w:rsidRDefault="00DC1E13" w:rsidP="00DC1E13">
      <w:pPr>
        <w:ind w:firstLine="540"/>
        <w:jc w:val="both"/>
      </w:pPr>
      <w:r w:rsidRPr="00D14639">
        <w:rPr>
          <w:b/>
          <w:sz w:val="28"/>
          <w:szCs w:val="28"/>
        </w:rPr>
        <w:t>Цель «минутки»</w:t>
      </w:r>
      <w:r w:rsidRPr="00D14639">
        <w:rPr>
          <w:sz w:val="28"/>
          <w:szCs w:val="28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DC1E13" w:rsidRPr="00D14639" w:rsidRDefault="00DC1E13" w:rsidP="00DC1E13">
      <w:pPr>
        <w:ind w:firstLine="170"/>
        <w:jc w:val="both"/>
      </w:pPr>
    </w:p>
    <w:p w:rsidR="00DC1E13" w:rsidRPr="00D14639" w:rsidRDefault="00DC1E13" w:rsidP="00DC1E13">
      <w:pPr>
        <w:ind w:firstLine="170"/>
        <w:jc w:val="center"/>
        <w:rPr>
          <w:sz w:val="28"/>
          <w:szCs w:val="28"/>
        </w:rPr>
      </w:pPr>
      <w:r w:rsidRPr="00D14639">
        <w:rPr>
          <w:b/>
          <w:caps/>
          <w:sz w:val="28"/>
          <w:szCs w:val="28"/>
        </w:rPr>
        <w:t>Методика проведения «минутки»</w:t>
      </w:r>
    </w:p>
    <w:p w:rsidR="00DC1E13" w:rsidRPr="00D14639" w:rsidRDefault="00DC1E13" w:rsidP="00DC1E13">
      <w:pPr>
        <w:ind w:firstLine="540"/>
        <w:jc w:val="both"/>
        <w:rPr>
          <w:sz w:val="28"/>
          <w:szCs w:val="28"/>
        </w:rPr>
      </w:pPr>
      <w:r w:rsidRPr="00D14639">
        <w:rPr>
          <w:sz w:val="28"/>
          <w:szCs w:val="28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воспитатель (учитель)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DC1E13" w:rsidRPr="00D14639" w:rsidRDefault="00DC1E13" w:rsidP="00DC1E13">
      <w:pPr>
        <w:ind w:firstLine="540"/>
        <w:jc w:val="both"/>
        <w:rPr>
          <w:sz w:val="28"/>
          <w:szCs w:val="28"/>
        </w:rPr>
      </w:pPr>
      <w:r w:rsidRPr="00D14639">
        <w:rPr>
          <w:sz w:val="28"/>
          <w:szCs w:val="28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DC1E13" w:rsidRPr="00D14639" w:rsidRDefault="00DC1E13" w:rsidP="00DC1E13">
      <w:pPr>
        <w:ind w:firstLine="540"/>
        <w:jc w:val="both"/>
        <w:rPr>
          <w:sz w:val="28"/>
          <w:szCs w:val="28"/>
        </w:rPr>
      </w:pPr>
      <w:r w:rsidRPr="00D14639">
        <w:rPr>
          <w:sz w:val="28"/>
          <w:szCs w:val="28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DC1E13" w:rsidRPr="00D14639" w:rsidRDefault="00DC1E13" w:rsidP="00DC1E13">
      <w:pPr>
        <w:ind w:firstLine="540"/>
        <w:jc w:val="both"/>
        <w:rPr>
          <w:sz w:val="28"/>
          <w:szCs w:val="28"/>
        </w:rPr>
      </w:pPr>
      <w:r w:rsidRPr="00D14639">
        <w:rPr>
          <w:sz w:val="28"/>
          <w:szCs w:val="28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DC1E13" w:rsidRPr="00D14639" w:rsidRDefault="00DC1E13" w:rsidP="00DC1E13">
      <w:pPr>
        <w:ind w:firstLine="540"/>
        <w:jc w:val="both"/>
        <w:rPr>
          <w:b/>
        </w:rPr>
      </w:pPr>
      <w:r w:rsidRPr="00D14639">
        <w:rPr>
          <w:sz w:val="28"/>
          <w:szCs w:val="28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DC1E13" w:rsidRDefault="00DC1E13" w:rsidP="00DC1E13"/>
    <w:p w:rsidR="00A83E97" w:rsidRDefault="00A83E97">
      <w:bookmarkStart w:id="0" w:name="_GoBack"/>
      <w:bookmarkEnd w:id="0"/>
    </w:p>
    <w:sectPr w:rsidR="00A8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cs="Symbol"/>
        <w:sz w:val="28"/>
        <w:szCs w:val="28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cs="Symbol"/>
        <w:color w:val="000000"/>
        <w:sz w:val="28"/>
        <w:szCs w:val="28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cs="Symbol"/>
        <w:sz w:val="28"/>
        <w:szCs w:val="2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cs="Symbol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cs="Symbo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13"/>
    <w:rsid w:val="00A83E97"/>
    <w:rsid w:val="00DC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E13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E1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vto-russia.ru/pdd/pdd_rf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2754</Words>
  <Characters>15704</Characters>
  <Application>Microsoft Office Word</Application>
  <DocSecurity>0</DocSecurity>
  <Lines>130</Lines>
  <Paragraphs>36</Paragraphs>
  <ScaleCrop>false</ScaleCrop>
  <Company>HP</Company>
  <LinksUpToDate>false</LinksUpToDate>
  <CharactersWithSpaces>18422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1</cp:revision>
  <dcterms:created xsi:type="dcterms:W3CDTF">2025-03-03T11:22:00Z</dcterms:created>
  <dcterms:modified xsi:type="dcterms:W3CDTF">2025-03-03T11:22:00Z</dcterms:modified>
</cp:coreProperties>
</file>